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7591"/>
      <w:bookmarkEnd w:id="0"/>
      <w:r w:rsidRPr="00D25754">
        <w:rPr>
          <w:rFonts w:ascii="Times New Roman" w:hAnsi="Times New Roman" w:cs="Times New Roman"/>
          <w:szCs w:val="22"/>
        </w:rPr>
        <w:t>ПЕРЕЧЕНЬ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ЛЕКАРСТВЕННЫХ ПРЕПАРАТОВ, ПРЕДНАЗНАЧЕННЫХ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ДЛЯ ОБЕСПЕЧЕНИЯ ЛИЦ, БОЛЬНЫХ ГЕМОФИЛИЕЙ, МУКОВИСЦИДОЗОМ,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 xml:space="preserve">ГИПОФИЗАРНЫМ НАНИЗМОМ, БОЛЕЗНЬЮ ГОШЕ, </w:t>
      </w:r>
      <w:proofErr w:type="gramStart"/>
      <w:r w:rsidRPr="00D25754">
        <w:rPr>
          <w:rFonts w:ascii="Times New Roman" w:hAnsi="Times New Roman" w:cs="Times New Roman"/>
          <w:szCs w:val="22"/>
        </w:rPr>
        <w:t>ЗЛОКАЧЕСТВЕННЫМИ</w:t>
      </w:r>
      <w:proofErr w:type="gramEnd"/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 xml:space="preserve">НОВООБРАЗОВАНИЯМИ </w:t>
      </w:r>
      <w:proofErr w:type="gramStart"/>
      <w:r w:rsidRPr="00D25754">
        <w:rPr>
          <w:rFonts w:ascii="Times New Roman" w:hAnsi="Times New Roman" w:cs="Times New Roman"/>
          <w:szCs w:val="22"/>
        </w:rPr>
        <w:t>ЛИМФОИДНОЙ</w:t>
      </w:r>
      <w:proofErr w:type="gramEnd"/>
      <w:r w:rsidRPr="00D25754">
        <w:rPr>
          <w:rFonts w:ascii="Times New Roman" w:hAnsi="Times New Roman" w:cs="Times New Roman"/>
          <w:szCs w:val="22"/>
        </w:rPr>
        <w:t>, КРОВЕТВОРНОЙ И РОДСТВЕННЫХ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ИМ ТКАНЕЙ, РАССЕЯННЫМ СКЛЕРОЗОМ, А ТАКЖЕ ЛИЦ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ПОСЛЕ ТРАНСПЛАНТАЦИИ ОРГАНОВ И (ИЛИ) ТКАНЕЙ</w:t>
      </w:r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5754" w:rsidRPr="00D25754" w:rsidRDefault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I. Лекарственные препараты, которыми обеспечиваются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больные гемофилией</w:t>
      </w:r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кровь и система кроветворения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B02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гемостатические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B02B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 xml:space="preserve">витамин K и другие </w:t>
            </w: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гемостатики</w:t>
            </w:r>
            <w:proofErr w:type="spellEnd"/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B02BD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факторы свертывания крови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антиингибиторный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коагулянтный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комплекс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мороктоког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альфа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нонаког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альфа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октоког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альфа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фактор свертывания крови VIII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фактор свертывания крови IX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 xml:space="preserve">фактор свертывания крови VIII + фактор </w:t>
            </w: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Виллебранда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эптаког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альфа (</w:t>
            </w:r>
            <w:proofErr w:type="gramStart"/>
            <w:r w:rsidRPr="00D25754">
              <w:rPr>
                <w:rFonts w:ascii="Times New Roman" w:hAnsi="Times New Roman" w:cs="Times New Roman"/>
                <w:szCs w:val="22"/>
              </w:rPr>
              <w:t>активированный</w:t>
            </w:r>
            <w:proofErr w:type="gramEnd"/>
            <w:r w:rsidRPr="00D2575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5754" w:rsidRPr="00D25754" w:rsidRDefault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II. Лекарственные препараты, которыми обеспечиваются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 xml:space="preserve">больные </w:t>
      </w:r>
      <w:proofErr w:type="spellStart"/>
      <w:r w:rsidRPr="00D25754">
        <w:rPr>
          <w:rFonts w:ascii="Times New Roman" w:hAnsi="Times New Roman" w:cs="Times New Roman"/>
          <w:szCs w:val="22"/>
        </w:rPr>
        <w:t>муковисцидозом</w:t>
      </w:r>
      <w:proofErr w:type="spellEnd"/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дыхательная система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R05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R05C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R05CB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муколитические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дорназа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альфа</w:t>
            </w:r>
          </w:p>
        </w:tc>
      </w:tr>
    </w:tbl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5754" w:rsidRDefault="00D25754" w:rsidP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  <w:lang w:val="en-US"/>
        </w:rPr>
      </w:pPr>
      <w:r w:rsidRPr="00D25754">
        <w:rPr>
          <w:rFonts w:ascii="Times New Roman" w:hAnsi="Times New Roman" w:cs="Times New Roman"/>
          <w:szCs w:val="22"/>
        </w:rPr>
        <w:t>III. Лекарственные препараты, которыми обеспечиваются</w:t>
      </w:r>
      <w:r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D25754" w:rsidRPr="00D25754" w:rsidRDefault="00D25754" w:rsidP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больные гипофизарным нанизмом</w:t>
      </w:r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lastRenderedPageBreak/>
              <w:t>Код АТХ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H01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H01A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H01AC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соматропин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и его агонисты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соматропин</w:t>
            </w:r>
            <w:proofErr w:type="spellEnd"/>
          </w:p>
        </w:tc>
      </w:tr>
    </w:tbl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5754" w:rsidRPr="00D25754" w:rsidRDefault="00D25754" w:rsidP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IV. Лекарственные препараты, которыми обеспечиваются больные болезнью Гоше</w:t>
      </w:r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пищеварительный тракт и обмен веществ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A16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A16A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A16AB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велаглюцераза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альфа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имиглюцераза</w:t>
            </w:r>
            <w:proofErr w:type="spellEnd"/>
          </w:p>
        </w:tc>
      </w:tr>
    </w:tbl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5754" w:rsidRPr="00D25754" w:rsidRDefault="00D25754" w:rsidP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 xml:space="preserve">V. </w:t>
      </w:r>
      <w:proofErr w:type="gramStart"/>
      <w:r w:rsidRPr="00D25754">
        <w:rPr>
          <w:rFonts w:ascii="Times New Roman" w:hAnsi="Times New Roman" w:cs="Times New Roman"/>
          <w:szCs w:val="22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D25754">
        <w:rPr>
          <w:rFonts w:ascii="Times New Roman" w:hAnsi="Times New Roman" w:cs="Times New Roman"/>
          <w:szCs w:val="22"/>
        </w:rPr>
        <w:t>макроглобулинемия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Вальденстрема</w:t>
      </w:r>
      <w:proofErr w:type="spellEnd"/>
      <w:r w:rsidRPr="00D25754">
        <w:rPr>
          <w:rFonts w:ascii="Times New Roman" w:hAnsi="Times New Roman" w:cs="Times New Roman"/>
          <w:szCs w:val="22"/>
        </w:rPr>
        <w:t>, множественная миелома,</w:t>
      </w:r>
      <w:proofErr w:type="gramEnd"/>
    </w:p>
    <w:p w:rsidR="00D25754" w:rsidRPr="00D25754" w:rsidRDefault="00D25754" w:rsidP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25754">
        <w:rPr>
          <w:rFonts w:ascii="Times New Roman" w:hAnsi="Times New Roman" w:cs="Times New Roman"/>
          <w:szCs w:val="22"/>
        </w:rPr>
        <w:t>фолликулярная</w:t>
      </w:r>
      <w:proofErr w:type="gramEnd"/>
      <w:r w:rsidRPr="00D25754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D25754">
        <w:rPr>
          <w:rFonts w:ascii="Times New Roman" w:hAnsi="Times New Roman" w:cs="Times New Roman"/>
          <w:szCs w:val="22"/>
        </w:rPr>
        <w:t>нодулярная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D25754">
        <w:rPr>
          <w:rFonts w:ascii="Times New Roman" w:hAnsi="Times New Roman" w:cs="Times New Roman"/>
          <w:szCs w:val="22"/>
        </w:rPr>
        <w:t>неходжкинская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лимфома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, мелкоклеточная (диффузная) </w:t>
      </w:r>
      <w:proofErr w:type="spellStart"/>
      <w:r w:rsidRPr="00D25754">
        <w:rPr>
          <w:rFonts w:ascii="Times New Roman" w:hAnsi="Times New Roman" w:cs="Times New Roman"/>
          <w:szCs w:val="22"/>
        </w:rPr>
        <w:t>неходжкинская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лимфома</w:t>
      </w:r>
      <w:proofErr w:type="spellEnd"/>
      <w:r w:rsidRPr="00D25754">
        <w:rPr>
          <w:rFonts w:ascii="Times New Roman" w:hAnsi="Times New Roman" w:cs="Times New Roman"/>
          <w:szCs w:val="22"/>
        </w:rPr>
        <w:t>, мелкоклеточная с расщепленными ядрами (диффузная)</w:t>
      </w:r>
    </w:p>
    <w:p w:rsidR="00D25754" w:rsidRPr="00D25754" w:rsidRDefault="00D25754" w:rsidP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D25754">
        <w:rPr>
          <w:rFonts w:ascii="Times New Roman" w:hAnsi="Times New Roman" w:cs="Times New Roman"/>
          <w:szCs w:val="22"/>
        </w:rPr>
        <w:t>неходжкинская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лимфома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D25754">
        <w:rPr>
          <w:rFonts w:ascii="Times New Roman" w:hAnsi="Times New Roman" w:cs="Times New Roman"/>
          <w:szCs w:val="22"/>
        </w:rPr>
        <w:t>крупноклеточная</w:t>
      </w:r>
      <w:proofErr w:type="gramEnd"/>
      <w:r w:rsidRPr="00D25754">
        <w:rPr>
          <w:rFonts w:ascii="Times New Roman" w:hAnsi="Times New Roman" w:cs="Times New Roman"/>
          <w:szCs w:val="22"/>
        </w:rPr>
        <w:t xml:space="preserve"> (диффузная) </w:t>
      </w:r>
      <w:proofErr w:type="spellStart"/>
      <w:r w:rsidRPr="00D25754">
        <w:rPr>
          <w:rFonts w:ascii="Times New Roman" w:hAnsi="Times New Roman" w:cs="Times New Roman"/>
          <w:szCs w:val="22"/>
        </w:rPr>
        <w:t>неходжкинская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лимфома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25754">
        <w:rPr>
          <w:rFonts w:ascii="Times New Roman" w:hAnsi="Times New Roman" w:cs="Times New Roman"/>
          <w:szCs w:val="22"/>
        </w:rPr>
        <w:t>иммунобластная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(диффузная) </w:t>
      </w:r>
      <w:proofErr w:type="spellStart"/>
      <w:r w:rsidRPr="00D25754">
        <w:rPr>
          <w:rFonts w:ascii="Times New Roman" w:hAnsi="Times New Roman" w:cs="Times New Roman"/>
          <w:szCs w:val="22"/>
        </w:rPr>
        <w:t>неходжкинская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лимфома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, другие типы диффузных </w:t>
      </w:r>
      <w:proofErr w:type="spellStart"/>
      <w:r w:rsidRPr="00D25754">
        <w:rPr>
          <w:rFonts w:ascii="Times New Roman" w:hAnsi="Times New Roman" w:cs="Times New Roman"/>
          <w:szCs w:val="22"/>
        </w:rPr>
        <w:t>неходжкинских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, диффузная </w:t>
      </w:r>
      <w:proofErr w:type="spellStart"/>
      <w:r w:rsidRPr="00D25754">
        <w:rPr>
          <w:rFonts w:ascii="Times New Roman" w:hAnsi="Times New Roman" w:cs="Times New Roman"/>
          <w:szCs w:val="22"/>
        </w:rPr>
        <w:t>неходжкинская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лимфома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неуточненная,</w:t>
      </w:r>
    </w:p>
    <w:p w:rsidR="00D25754" w:rsidRPr="00D25754" w:rsidRDefault="00D25754" w:rsidP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 xml:space="preserve">другие и неуточненные типы </w:t>
      </w:r>
      <w:proofErr w:type="spellStart"/>
      <w:r w:rsidRPr="00D25754">
        <w:rPr>
          <w:rFonts w:ascii="Times New Roman" w:hAnsi="Times New Roman" w:cs="Times New Roman"/>
          <w:szCs w:val="22"/>
        </w:rPr>
        <w:t>неходжкинской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25754">
        <w:rPr>
          <w:rFonts w:ascii="Times New Roman" w:hAnsi="Times New Roman" w:cs="Times New Roman"/>
          <w:szCs w:val="22"/>
        </w:rPr>
        <w:t>лимфомы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, хронический </w:t>
      </w:r>
      <w:proofErr w:type="spellStart"/>
      <w:r w:rsidRPr="00D25754">
        <w:rPr>
          <w:rFonts w:ascii="Times New Roman" w:hAnsi="Times New Roman" w:cs="Times New Roman"/>
          <w:szCs w:val="22"/>
        </w:rPr>
        <w:t>лимфоцитарный</w:t>
      </w:r>
      <w:proofErr w:type="spellEnd"/>
      <w:r w:rsidRPr="00D25754">
        <w:rPr>
          <w:rFonts w:ascii="Times New Roman" w:hAnsi="Times New Roman" w:cs="Times New Roman"/>
          <w:szCs w:val="22"/>
        </w:rPr>
        <w:t xml:space="preserve"> лейкоз)</w:t>
      </w:r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L01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L01B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антиметаболиты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lastRenderedPageBreak/>
              <w:t>L01BB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аналоги пурина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флударабин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L01X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L01XC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моноклональные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антитела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ритуксимаб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L01XE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 xml:space="preserve">ингибиторы </w:t>
            </w: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протеинкиназы</w:t>
            </w:r>
            <w:proofErr w:type="spellEnd"/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иматиниб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L01XX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прочие противоопухолевые препараты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бортезомиб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L04AX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другие иммунодепрессанты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леналидомид</w:t>
            </w:r>
            <w:proofErr w:type="spellEnd"/>
          </w:p>
        </w:tc>
      </w:tr>
    </w:tbl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5754" w:rsidRPr="00D25754" w:rsidRDefault="00D25754" w:rsidP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VI. Лекарственные препараты, которыми обеспечиваются больные рассеянным склерозом</w:t>
      </w:r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L03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L03A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L03AB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интерфероны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интерферон бета-1a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интерферон бета-</w:t>
            </w:r>
            <w:proofErr w:type="spellStart"/>
            <w:proofErr w:type="gramStart"/>
            <w:r w:rsidRPr="00D25754">
              <w:rPr>
                <w:rFonts w:ascii="Times New Roman" w:hAnsi="Times New Roman" w:cs="Times New Roman"/>
                <w:szCs w:val="22"/>
              </w:rPr>
              <w:t>lb</w:t>
            </w:r>
            <w:proofErr w:type="spellEnd"/>
            <w:proofErr w:type="gram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пэгинтерферон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бета-1a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L03AX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другие иммуностимуляторы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глатирамера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ацетат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L04AA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натализумаб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терифлуномид</w:t>
            </w:r>
            <w:proofErr w:type="spellEnd"/>
          </w:p>
        </w:tc>
      </w:tr>
    </w:tbl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5754" w:rsidRPr="00D25754" w:rsidRDefault="00D2575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VII. Лекарственные препараты, которыми обеспечиваются</w:t>
      </w:r>
    </w:p>
    <w:p w:rsidR="00D25754" w:rsidRPr="00D25754" w:rsidRDefault="00D2575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25754">
        <w:rPr>
          <w:rFonts w:ascii="Times New Roman" w:hAnsi="Times New Roman" w:cs="Times New Roman"/>
          <w:szCs w:val="22"/>
        </w:rPr>
        <w:t>пациенты после трансплантации органов и (или) тканей</w:t>
      </w:r>
    </w:p>
    <w:p w:rsidR="00D25754" w:rsidRPr="00D25754" w:rsidRDefault="00D257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L04AA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микофенолата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мофетил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микофеноловая</w:t>
            </w:r>
            <w:proofErr w:type="spellEnd"/>
            <w:r w:rsidRPr="00D25754">
              <w:rPr>
                <w:rFonts w:ascii="Times New Roman" w:hAnsi="Times New Roman" w:cs="Times New Roman"/>
                <w:szCs w:val="22"/>
              </w:rPr>
              <w:t xml:space="preserve"> кислота</w:t>
            </w:r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>L04AD</w:t>
            </w: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5754">
              <w:rPr>
                <w:rFonts w:ascii="Times New Roman" w:hAnsi="Times New Roman" w:cs="Times New Roman"/>
                <w:szCs w:val="22"/>
              </w:rPr>
              <w:t xml:space="preserve">ингибиторы </w:t>
            </w: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кальциневрина</w:t>
            </w:r>
            <w:proofErr w:type="spellEnd"/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такролимус</w:t>
            </w:r>
            <w:proofErr w:type="spellEnd"/>
          </w:p>
        </w:tc>
      </w:tr>
      <w:tr w:rsidR="00D25754" w:rsidRPr="00D25754" w:rsidTr="00D25754">
        <w:tc>
          <w:tcPr>
            <w:tcW w:w="1134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7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8" w:type="dxa"/>
          </w:tcPr>
          <w:p w:rsidR="00D25754" w:rsidRPr="00D25754" w:rsidRDefault="00D257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5754">
              <w:rPr>
                <w:rFonts w:ascii="Times New Roman" w:hAnsi="Times New Roman" w:cs="Times New Roman"/>
                <w:szCs w:val="22"/>
              </w:rPr>
              <w:t>циклоспорин</w:t>
            </w:r>
            <w:proofErr w:type="spellEnd"/>
          </w:p>
        </w:tc>
      </w:tr>
    </w:tbl>
    <w:p w:rsidR="00D25754" w:rsidRPr="00D25754" w:rsidRDefault="00D25754" w:rsidP="00D25754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D25754" w:rsidRPr="00D25754" w:rsidSect="007D1C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54"/>
    <w:rsid w:val="002E609A"/>
    <w:rsid w:val="00D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5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5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5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57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Исупова</dc:creator>
  <cp:lastModifiedBy>Юлия Валерьевна Исупова</cp:lastModifiedBy>
  <cp:revision>1</cp:revision>
  <dcterms:created xsi:type="dcterms:W3CDTF">2019-10-21T02:10:00Z</dcterms:created>
  <dcterms:modified xsi:type="dcterms:W3CDTF">2019-10-21T02:18:00Z</dcterms:modified>
</cp:coreProperties>
</file>